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CE9" w:rsidRPr="00F52CE9" w:rsidRDefault="00F52CE9" w:rsidP="00F52CE9">
      <w:pPr>
        <w:spacing w:before="100" w:beforeAutospacing="1" w:after="100" w:afterAutospacing="1" w:line="240" w:lineRule="auto"/>
        <w:ind w:firstLine="375"/>
        <w:jc w:val="both"/>
        <w:rPr>
          <w:rFonts w:ascii="Times New Roman" w:eastAsia="Times New Roman" w:hAnsi="Times New Roman" w:cs="Times New Roman"/>
          <w:b/>
          <w:bCs/>
          <w:i/>
          <w:iCs/>
          <w:color w:val="000000"/>
          <w:sz w:val="30"/>
          <w:szCs w:val="30"/>
          <w:lang w:val="kk-KZ" w:eastAsia="ru-RU"/>
        </w:rPr>
      </w:pPr>
      <w:r>
        <w:rPr>
          <w:rFonts w:ascii="Times New Roman" w:eastAsia="Times New Roman" w:hAnsi="Times New Roman" w:cs="Times New Roman"/>
          <w:b/>
          <w:bCs/>
          <w:i/>
          <w:iCs/>
          <w:color w:val="000000"/>
          <w:sz w:val="30"/>
          <w:szCs w:val="30"/>
          <w:lang w:val="kk-KZ" w:eastAsia="ru-RU"/>
        </w:rPr>
        <w:t>Задание 1. Болтовое соединение.</w:t>
      </w:r>
      <w:bookmarkStart w:id="0" w:name="_GoBack"/>
      <w:bookmarkEnd w:id="0"/>
    </w:p>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Times New Roman" w:eastAsia="Times New Roman" w:hAnsi="Times New Roman" w:cs="Times New Roman"/>
          <w:b/>
          <w:bCs/>
          <w:i/>
          <w:iCs/>
          <w:color w:val="000000"/>
          <w:sz w:val="30"/>
          <w:szCs w:val="30"/>
          <w:lang w:eastAsia="ru-RU"/>
        </w:rPr>
        <w:t>Соединение болтом </w:t>
      </w:r>
      <w:r w:rsidRPr="00F52CE9">
        <w:rPr>
          <w:rFonts w:ascii="Verdana, Arial" w:eastAsia="Times New Roman" w:hAnsi="Verdana, Arial" w:cs="Times New Roman"/>
          <w:color w:val="000000"/>
          <w:sz w:val="24"/>
          <w:szCs w:val="24"/>
          <w:lang w:eastAsia="ru-RU"/>
        </w:rPr>
        <w:t>– одно из наиболее распространённых соединений деталей. Такое соединение осуществляется с помощью болта, гайки и шайбы</w:t>
      </w:r>
    </w:p>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Соединяемые детали зажимаются между головкой болта и гайкой, под которую обычно подкладывается шайба. При ремонте или замене частей изделия детали могут быть разъединены без нарушения их целостности. Поэтому такие соединения называются разъёмными. Размеры диаметров выбираются из таблицы по вариантам. Упрощённое изображение соединения болтом рекомендуется вычерчивать по условным соотношениям размеров в зависимости от заданного диаметра болта </w:t>
      </w:r>
      <w:r w:rsidRPr="00F52CE9">
        <w:rPr>
          <w:rFonts w:ascii="Times New Roman" w:eastAsia="Times New Roman" w:hAnsi="Times New Roman" w:cs="Times New Roman"/>
          <w:b/>
          <w:bCs/>
          <w:i/>
          <w:iCs/>
          <w:color w:val="000000"/>
          <w:sz w:val="30"/>
          <w:szCs w:val="30"/>
          <w:lang w:eastAsia="ru-RU"/>
        </w:rPr>
        <w:t>d</w:t>
      </w:r>
      <w:r w:rsidRPr="00F52CE9">
        <w:rPr>
          <w:rFonts w:ascii="Verdana, Arial" w:eastAsia="Times New Roman" w:hAnsi="Verdana, Arial" w:cs="Times New Roman"/>
          <w:color w:val="000000"/>
          <w:sz w:val="24"/>
          <w:szCs w:val="24"/>
          <w:lang w:eastAsia="ru-RU"/>
        </w:rPr>
        <w:t>. Болты, гайки и шайбы на продольном разрезе показывают неразрезанными.</w:t>
      </w:r>
    </w:p>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Головку болта и гайку на главном виде изображают так, чтобы было видно три грани.</w:t>
      </w:r>
    </w:p>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Наименование параметров:</w:t>
      </w:r>
    </w:p>
    <w:tbl>
      <w:tblPr>
        <w:tblW w:w="4500" w:type="pct"/>
        <w:tblCellSpacing w:w="0" w:type="dxa"/>
        <w:tblCellMar>
          <w:left w:w="0" w:type="dxa"/>
          <w:right w:w="0" w:type="dxa"/>
        </w:tblCellMar>
        <w:tblLook w:val="04A0" w:firstRow="1" w:lastRow="0" w:firstColumn="1" w:lastColumn="0" w:noHBand="0" w:noVBand="1"/>
      </w:tblPr>
      <w:tblGrid>
        <w:gridCol w:w="8420"/>
      </w:tblGrid>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w:t>
            </w:r>
            <w:r w:rsidRPr="00F52CE9">
              <w:rPr>
                <w:rFonts w:ascii="Verdana, Arial" w:eastAsia="Times New Roman" w:hAnsi="Verdana, Arial" w:cs="Times New Roman"/>
                <w:sz w:val="24"/>
                <w:szCs w:val="24"/>
                <w:lang w:eastAsia="ru-RU"/>
              </w:rPr>
              <w:t> – наружный диаметр резьбы (задаётся);</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w:t>
            </w:r>
            <w:r w:rsidRPr="00F52CE9">
              <w:rPr>
                <w:rFonts w:ascii="Times New Roman" w:eastAsia="Times New Roman" w:hAnsi="Times New Roman" w:cs="Times New Roman"/>
                <w:b/>
                <w:bCs/>
                <w:i/>
                <w:iCs/>
                <w:color w:val="000000"/>
                <w:sz w:val="30"/>
                <w:szCs w:val="30"/>
                <w:vertAlign w:val="subscript"/>
                <w:lang w:eastAsia="ru-RU"/>
              </w:rPr>
              <w:t>1</w:t>
            </w:r>
            <w:r w:rsidRPr="00F52CE9">
              <w:rPr>
                <w:rFonts w:ascii="Verdana, Arial" w:eastAsia="Times New Roman" w:hAnsi="Verdana, Arial" w:cs="Times New Roman"/>
                <w:sz w:val="24"/>
                <w:szCs w:val="24"/>
                <w:lang w:eastAsia="ru-RU"/>
              </w:rPr>
              <w:t> – внутренний диаметр резьбы болта;</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h</w:t>
            </w:r>
            <w:r w:rsidRPr="00F52CE9">
              <w:rPr>
                <w:rFonts w:ascii="Verdana, Arial" w:eastAsia="Times New Roman" w:hAnsi="Verdana, Arial" w:cs="Times New Roman"/>
                <w:sz w:val="24"/>
                <w:szCs w:val="24"/>
                <w:lang w:eastAsia="ru-RU"/>
              </w:rPr>
              <w:t> – высота головки болта;</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w:t>
            </w:r>
            <w:r w:rsidRPr="00F52CE9">
              <w:rPr>
                <w:rFonts w:ascii="Verdana, Arial" w:eastAsia="Times New Roman" w:hAnsi="Verdana, Arial" w:cs="Times New Roman"/>
                <w:sz w:val="24"/>
                <w:szCs w:val="24"/>
                <w:lang w:eastAsia="ru-RU"/>
              </w:rPr>
              <w:t> – диаметр описанной окружности вокруг головки болта;</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proofErr w:type="spellStart"/>
            <w:r w:rsidRPr="00F52CE9">
              <w:rPr>
                <w:rFonts w:ascii="Times New Roman" w:eastAsia="Times New Roman" w:hAnsi="Times New Roman" w:cs="Times New Roman"/>
                <w:b/>
                <w:bCs/>
                <w:i/>
                <w:iCs/>
                <w:color w:val="000000"/>
                <w:sz w:val="30"/>
                <w:szCs w:val="30"/>
                <w:lang w:eastAsia="ru-RU"/>
              </w:rPr>
              <w:t>S</w:t>
            </w:r>
            <w:r w:rsidRPr="00F52CE9">
              <w:rPr>
                <w:rFonts w:ascii="Times New Roman" w:eastAsia="Times New Roman" w:hAnsi="Times New Roman" w:cs="Times New Roman"/>
                <w:b/>
                <w:bCs/>
                <w:i/>
                <w:iCs/>
                <w:color w:val="000000"/>
                <w:sz w:val="30"/>
                <w:szCs w:val="30"/>
                <w:vertAlign w:val="subscript"/>
                <w:lang w:eastAsia="ru-RU"/>
              </w:rPr>
              <w:t>ш</w:t>
            </w:r>
            <w:proofErr w:type="spellEnd"/>
            <w:r w:rsidRPr="00F52CE9">
              <w:rPr>
                <w:rFonts w:ascii="Times New Roman" w:eastAsia="Times New Roman" w:hAnsi="Times New Roman" w:cs="Times New Roman"/>
                <w:b/>
                <w:bCs/>
                <w:i/>
                <w:iCs/>
                <w:color w:val="000000"/>
                <w:sz w:val="30"/>
                <w:szCs w:val="30"/>
                <w:lang w:eastAsia="ru-RU"/>
              </w:rPr>
              <w:t> </w:t>
            </w:r>
            <w:r w:rsidRPr="00F52CE9">
              <w:rPr>
                <w:rFonts w:ascii="Verdana, Arial" w:eastAsia="Times New Roman" w:hAnsi="Verdana, Arial" w:cs="Times New Roman"/>
                <w:sz w:val="24"/>
                <w:szCs w:val="24"/>
                <w:lang w:eastAsia="ru-RU"/>
              </w:rPr>
              <w:t>– толщина шайбы;</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H</w:t>
            </w:r>
            <w:r w:rsidRPr="00F52CE9">
              <w:rPr>
                <w:rFonts w:ascii="Verdana, Arial" w:eastAsia="Times New Roman" w:hAnsi="Verdana, Arial" w:cs="Times New Roman"/>
                <w:sz w:val="24"/>
                <w:szCs w:val="24"/>
                <w:lang w:eastAsia="ru-RU"/>
              </w:rPr>
              <w:t> – высота гайки;</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before="100" w:beforeAutospacing="1" w:after="100" w:afterAutospacing="1"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К</w:t>
            </w:r>
            <w:r w:rsidRPr="00F52CE9">
              <w:rPr>
                <w:rFonts w:ascii="Verdana, Arial" w:eastAsia="Times New Roman" w:hAnsi="Verdana, Arial" w:cs="Times New Roman"/>
                <w:sz w:val="24"/>
                <w:szCs w:val="24"/>
                <w:lang w:eastAsia="ru-RU"/>
              </w:rPr>
              <w:t> – выход конца болта из гайки;</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proofErr w:type="spellStart"/>
            <w:r w:rsidRPr="00F52CE9">
              <w:rPr>
                <w:rFonts w:ascii="Times New Roman" w:eastAsia="Times New Roman" w:hAnsi="Times New Roman" w:cs="Times New Roman"/>
                <w:b/>
                <w:bCs/>
                <w:i/>
                <w:iCs/>
                <w:color w:val="000000"/>
                <w:sz w:val="30"/>
                <w:szCs w:val="30"/>
                <w:lang w:eastAsia="ru-RU"/>
              </w:rPr>
              <w:t>D</w:t>
            </w:r>
            <w:r w:rsidRPr="00F52CE9">
              <w:rPr>
                <w:rFonts w:ascii="Times New Roman" w:eastAsia="Times New Roman" w:hAnsi="Times New Roman" w:cs="Times New Roman"/>
                <w:b/>
                <w:bCs/>
                <w:i/>
                <w:iCs/>
                <w:color w:val="000000"/>
                <w:sz w:val="30"/>
                <w:szCs w:val="30"/>
                <w:vertAlign w:val="subscript"/>
                <w:lang w:eastAsia="ru-RU"/>
              </w:rPr>
              <w:t>ш</w:t>
            </w:r>
            <w:proofErr w:type="spellEnd"/>
            <w:r w:rsidRPr="00F52CE9">
              <w:rPr>
                <w:rFonts w:ascii="Verdana, Arial" w:eastAsia="Times New Roman" w:hAnsi="Verdana, Arial" w:cs="Times New Roman"/>
                <w:sz w:val="24"/>
                <w:szCs w:val="24"/>
                <w:lang w:eastAsia="ru-RU"/>
              </w:rPr>
              <w:t> - диаметр шайбы.</w:t>
            </w:r>
          </w:p>
        </w:tc>
      </w:tr>
    </w:tbl>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Расчётные формулы:</w:t>
      </w:r>
    </w:p>
    <w:tbl>
      <w:tblPr>
        <w:tblW w:w="4500" w:type="pct"/>
        <w:tblCellSpacing w:w="0" w:type="dxa"/>
        <w:tblCellMar>
          <w:left w:w="0" w:type="dxa"/>
          <w:right w:w="0" w:type="dxa"/>
        </w:tblCellMar>
        <w:tblLook w:val="04A0" w:firstRow="1" w:lastRow="0" w:firstColumn="1" w:lastColumn="0" w:noHBand="0" w:noVBand="1"/>
      </w:tblPr>
      <w:tblGrid>
        <w:gridCol w:w="8420"/>
      </w:tblGrid>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w:t>
            </w:r>
            <w:r w:rsidRPr="00F52CE9">
              <w:rPr>
                <w:rFonts w:ascii="Times New Roman" w:eastAsia="Times New Roman" w:hAnsi="Times New Roman" w:cs="Times New Roman"/>
                <w:b/>
                <w:bCs/>
                <w:i/>
                <w:iCs/>
                <w:color w:val="000000"/>
                <w:sz w:val="30"/>
                <w:szCs w:val="30"/>
                <w:vertAlign w:val="subscript"/>
                <w:lang w:eastAsia="ru-RU"/>
              </w:rPr>
              <w:t>1</w:t>
            </w:r>
            <w:r w:rsidRPr="00F52CE9">
              <w:rPr>
                <w:rFonts w:ascii="Times New Roman" w:eastAsia="Times New Roman" w:hAnsi="Times New Roman" w:cs="Times New Roman"/>
                <w:b/>
                <w:bCs/>
                <w:i/>
                <w:iCs/>
                <w:color w:val="000000"/>
                <w:sz w:val="30"/>
                <w:szCs w:val="30"/>
                <w:lang w:eastAsia="ru-RU"/>
              </w:rPr>
              <w:t> = 0,85d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h = 0,7d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 = 2d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proofErr w:type="spellStart"/>
            <w:r w:rsidRPr="00F52CE9">
              <w:rPr>
                <w:rFonts w:ascii="Times New Roman" w:eastAsia="Times New Roman" w:hAnsi="Times New Roman" w:cs="Times New Roman"/>
                <w:b/>
                <w:bCs/>
                <w:i/>
                <w:iCs/>
                <w:color w:val="000000"/>
                <w:sz w:val="30"/>
                <w:szCs w:val="30"/>
                <w:lang w:eastAsia="ru-RU"/>
              </w:rPr>
              <w:t>D</w:t>
            </w:r>
            <w:r w:rsidRPr="00F52CE9">
              <w:rPr>
                <w:rFonts w:ascii="Times New Roman" w:eastAsia="Times New Roman" w:hAnsi="Times New Roman" w:cs="Times New Roman"/>
                <w:b/>
                <w:bCs/>
                <w:i/>
                <w:iCs/>
                <w:color w:val="000000"/>
                <w:sz w:val="30"/>
                <w:szCs w:val="30"/>
                <w:vertAlign w:val="subscript"/>
                <w:lang w:eastAsia="ru-RU"/>
              </w:rPr>
              <w:t>ш</w:t>
            </w:r>
            <w:proofErr w:type="spellEnd"/>
            <w:r w:rsidRPr="00F52CE9">
              <w:rPr>
                <w:rFonts w:ascii="Times New Roman" w:eastAsia="Times New Roman" w:hAnsi="Times New Roman" w:cs="Times New Roman"/>
                <w:b/>
                <w:bCs/>
                <w:i/>
                <w:iCs/>
                <w:color w:val="000000"/>
                <w:sz w:val="30"/>
                <w:szCs w:val="30"/>
                <w:lang w:eastAsia="ru-RU"/>
              </w:rPr>
              <w:t> = 2,2d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proofErr w:type="spellStart"/>
            <w:r w:rsidRPr="00F52CE9">
              <w:rPr>
                <w:rFonts w:ascii="Times New Roman" w:eastAsia="Times New Roman" w:hAnsi="Times New Roman" w:cs="Times New Roman"/>
                <w:b/>
                <w:bCs/>
                <w:i/>
                <w:iCs/>
                <w:color w:val="000000"/>
                <w:sz w:val="30"/>
                <w:szCs w:val="30"/>
                <w:lang w:eastAsia="ru-RU"/>
              </w:rPr>
              <w:t>S</w:t>
            </w:r>
            <w:r w:rsidRPr="00F52CE9">
              <w:rPr>
                <w:rFonts w:ascii="Times New Roman" w:eastAsia="Times New Roman" w:hAnsi="Times New Roman" w:cs="Times New Roman"/>
                <w:b/>
                <w:bCs/>
                <w:i/>
                <w:iCs/>
                <w:color w:val="000000"/>
                <w:sz w:val="30"/>
                <w:szCs w:val="30"/>
                <w:vertAlign w:val="subscript"/>
                <w:lang w:eastAsia="ru-RU"/>
              </w:rPr>
              <w:t>ш</w:t>
            </w:r>
            <w:proofErr w:type="spellEnd"/>
            <w:r w:rsidRPr="00F52CE9">
              <w:rPr>
                <w:rFonts w:ascii="Times New Roman" w:eastAsia="Times New Roman" w:hAnsi="Times New Roman" w:cs="Times New Roman"/>
                <w:b/>
                <w:bCs/>
                <w:i/>
                <w:iCs/>
                <w:color w:val="000000"/>
                <w:sz w:val="30"/>
                <w:szCs w:val="30"/>
                <w:lang w:eastAsia="ru-RU"/>
              </w:rPr>
              <w:t> = 0,15d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H = 0,8d</w:t>
            </w:r>
          </w:p>
        </w:tc>
      </w:tr>
      <w:tr w:rsidR="00F52CE9" w:rsidRPr="00F52CE9" w:rsidTr="00F52CE9">
        <w:trPr>
          <w:tblCellSpacing w:w="0" w:type="dxa"/>
        </w:trPr>
        <w:tc>
          <w:tcPr>
            <w:tcW w:w="0" w:type="auto"/>
            <w:shd w:val="clear" w:color="auto" w:fill="auto"/>
            <w:vAlign w:val="center"/>
            <w:hideMark/>
          </w:tcPr>
          <w:p w:rsidR="00F52CE9" w:rsidRPr="00F52CE9" w:rsidRDefault="00F52CE9" w:rsidP="00F52CE9">
            <w:pPr>
              <w:spacing w:after="0" w:line="240" w:lineRule="auto"/>
              <w:jc w:val="both"/>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К = 0,3d</w:t>
            </w:r>
          </w:p>
        </w:tc>
      </w:tr>
    </w:tbl>
    <w:p w:rsidR="00F52CE9" w:rsidRPr="00F52CE9" w:rsidRDefault="00F52CE9" w:rsidP="00F52CE9">
      <w:pPr>
        <w:spacing w:after="0" w:line="240" w:lineRule="auto"/>
        <w:rPr>
          <w:rFonts w:ascii="Times New Roman" w:eastAsia="Times New Roman" w:hAnsi="Times New Roman" w:cs="Times New Roman"/>
          <w:sz w:val="24"/>
          <w:szCs w:val="24"/>
          <w:lang w:eastAsia="ru-RU"/>
        </w:rPr>
      </w:pPr>
    </w:p>
    <w:tbl>
      <w:tblPr>
        <w:tblW w:w="5000" w:type="pct"/>
        <w:tblCellSpacing w:w="0" w:type="dxa"/>
        <w:shd w:val="clear" w:color="auto" w:fill="CFE3FC"/>
        <w:tblCellMar>
          <w:top w:w="75" w:type="dxa"/>
          <w:left w:w="75" w:type="dxa"/>
          <w:bottom w:w="75" w:type="dxa"/>
          <w:right w:w="75" w:type="dxa"/>
        </w:tblCellMar>
        <w:tblLook w:val="04A0" w:firstRow="1" w:lastRow="0" w:firstColumn="1" w:lastColumn="0" w:noHBand="0" w:noVBand="1"/>
      </w:tblPr>
      <w:tblGrid>
        <w:gridCol w:w="9355"/>
      </w:tblGrid>
      <w:tr w:rsidR="00F52CE9" w:rsidRPr="00F52CE9" w:rsidTr="00F52CE9">
        <w:trPr>
          <w:tblCellSpacing w:w="0" w:type="dxa"/>
        </w:trPr>
        <w:tc>
          <w:tcPr>
            <w:tcW w:w="0" w:type="auto"/>
            <w:shd w:val="clear" w:color="auto" w:fill="CFE3FC"/>
            <w:vAlign w:val="center"/>
            <w:hideMark/>
          </w:tcPr>
          <w:p w:rsidR="00F52CE9" w:rsidRPr="00F52CE9" w:rsidRDefault="00F52CE9" w:rsidP="00F52CE9">
            <w:pPr>
              <w:spacing w:before="100" w:beforeAutospacing="1" w:after="100" w:afterAutospacing="1" w:line="240" w:lineRule="auto"/>
              <w:rPr>
                <w:rFonts w:ascii="Verdana, Arial" w:eastAsia="Times New Roman" w:hAnsi="Verdana, Arial" w:cs="Times New Roman"/>
                <w:b/>
                <w:bCs/>
                <w:sz w:val="24"/>
                <w:szCs w:val="24"/>
                <w:lang w:eastAsia="ru-RU"/>
              </w:rPr>
            </w:pPr>
            <w:r w:rsidRPr="00F52CE9">
              <w:rPr>
                <w:rFonts w:ascii="Verdana, Arial" w:eastAsia="Times New Roman" w:hAnsi="Verdana, Arial" w:cs="Times New Roman"/>
                <w:b/>
                <w:bCs/>
                <w:sz w:val="24"/>
                <w:szCs w:val="24"/>
                <w:lang w:eastAsia="ru-RU"/>
              </w:rPr>
              <w:t>Гайка ГОСТ 5915-70</w:t>
            </w:r>
          </w:p>
        </w:tc>
      </w:tr>
    </w:tbl>
    <w:p w:rsidR="00F52CE9" w:rsidRPr="00F52CE9" w:rsidRDefault="00F52CE9" w:rsidP="00F52CE9">
      <w:pPr>
        <w:spacing w:before="100" w:beforeAutospacing="1" w:after="100" w:afterAutospacing="1" w:line="240" w:lineRule="auto"/>
        <w:ind w:firstLine="375"/>
        <w:jc w:val="center"/>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noProof/>
          <w:color w:val="000000"/>
          <w:sz w:val="24"/>
          <w:szCs w:val="24"/>
          <w:lang w:eastAsia="ru-RU"/>
        </w:rPr>
        <w:lastRenderedPageBreak/>
        <w:drawing>
          <wp:inline distT="0" distB="0" distL="0" distR="0">
            <wp:extent cx="6324600" cy="3390900"/>
            <wp:effectExtent l="0" t="0" r="0" b="0"/>
            <wp:docPr id="8" name="Рисунок 8" descr="https://www.do.ektu.kz/Protected/TextbookService/ElBook/Machine_drawing/Data/Jo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o.ektu.kz/Protected/TextbookService/ElBook/Machine_drawing/Data/Job/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24600" cy="3390900"/>
                    </a:xfrm>
                    <a:prstGeom prst="rect">
                      <a:avLst/>
                    </a:prstGeom>
                    <a:noFill/>
                    <a:ln>
                      <a:noFill/>
                    </a:ln>
                  </pic:spPr>
                </pic:pic>
              </a:graphicData>
            </a:graphic>
          </wp:inline>
        </w:drawing>
      </w:r>
    </w:p>
    <w:tbl>
      <w:tblPr>
        <w:tblW w:w="5000" w:type="pct"/>
        <w:tblCellSpacing w:w="0" w:type="dxa"/>
        <w:shd w:val="clear" w:color="auto" w:fill="CFE3FC"/>
        <w:tblCellMar>
          <w:top w:w="75" w:type="dxa"/>
          <w:left w:w="75" w:type="dxa"/>
          <w:bottom w:w="75" w:type="dxa"/>
          <w:right w:w="75" w:type="dxa"/>
        </w:tblCellMar>
        <w:tblLook w:val="04A0" w:firstRow="1" w:lastRow="0" w:firstColumn="1" w:lastColumn="0" w:noHBand="0" w:noVBand="1"/>
      </w:tblPr>
      <w:tblGrid>
        <w:gridCol w:w="9355"/>
      </w:tblGrid>
      <w:tr w:rsidR="00F52CE9" w:rsidRPr="00F52CE9" w:rsidTr="00F52CE9">
        <w:trPr>
          <w:tblCellSpacing w:w="0" w:type="dxa"/>
        </w:trPr>
        <w:tc>
          <w:tcPr>
            <w:tcW w:w="0" w:type="auto"/>
            <w:shd w:val="clear" w:color="auto" w:fill="CFE3FC"/>
            <w:vAlign w:val="center"/>
            <w:hideMark/>
          </w:tcPr>
          <w:p w:rsidR="00F52CE9" w:rsidRPr="00F52CE9" w:rsidRDefault="00F52CE9" w:rsidP="00F52CE9">
            <w:pPr>
              <w:spacing w:before="100" w:beforeAutospacing="1" w:after="100" w:afterAutospacing="1" w:line="240" w:lineRule="auto"/>
              <w:rPr>
                <w:rFonts w:ascii="Verdana, Arial" w:eastAsia="Times New Roman" w:hAnsi="Verdana, Arial" w:cs="Times New Roman"/>
                <w:b/>
                <w:bCs/>
                <w:sz w:val="24"/>
                <w:szCs w:val="24"/>
                <w:lang w:eastAsia="ru-RU"/>
              </w:rPr>
            </w:pPr>
            <w:r w:rsidRPr="00F52CE9">
              <w:rPr>
                <w:rFonts w:ascii="Verdana, Arial" w:eastAsia="Times New Roman" w:hAnsi="Verdana, Arial" w:cs="Times New Roman"/>
                <w:b/>
                <w:bCs/>
                <w:sz w:val="24"/>
                <w:szCs w:val="24"/>
                <w:lang w:eastAsia="ru-RU"/>
              </w:rPr>
              <w:t>Шайба ГОСТ 11371-78</w:t>
            </w:r>
          </w:p>
        </w:tc>
      </w:tr>
    </w:tbl>
    <w:p w:rsidR="00F52CE9" w:rsidRPr="00F52CE9" w:rsidRDefault="00F52CE9" w:rsidP="00F52CE9">
      <w:pPr>
        <w:spacing w:before="100" w:beforeAutospacing="1" w:after="100" w:afterAutospacing="1" w:line="240" w:lineRule="auto"/>
        <w:ind w:firstLine="375"/>
        <w:jc w:val="center"/>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noProof/>
          <w:color w:val="000000"/>
          <w:sz w:val="24"/>
          <w:szCs w:val="24"/>
          <w:lang w:eastAsia="ru-RU"/>
        </w:rPr>
        <w:drawing>
          <wp:inline distT="0" distB="0" distL="0" distR="0">
            <wp:extent cx="4124325" cy="3829050"/>
            <wp:effectExtent l="0" t="0" r="9525" b="0"/>
            <wp:docPr id="7" name="Рисунок 7" descr="https://www.do.ektu.kz/Protected/TextbookService/ElBook/Machine_drawing/Data/Jo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do.ektu.kz/Protected/TextbookService/ElBook/Machine_drawing/Data/Job/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4325" cy="3829050"/>
                    </a:xfrm>
                    <a:prstGeom prst="rect">
                      <a:avLst/>
                    </a:prstGeom>
                    <a:noFill/>
                    <a:ln>
                      <a:noFill/>
                    </a:ln>
                  </pic:spPr>
                </pic:pic>
              </a:graphicData>
            </a:graphic>
          </wp:inline>
        </w:drawing>
      </w:r>
    </w:p>
    <w:p w:rsidR="00F52CE9" w:rsidRPr="00F52CE9" w:rsidRDefault="00F52CE9" w:rsidP="00F52CE9">
      <w:pPr>
        <w:spacing w:before="100" w:beforeAutospacing="1" w:after="100" w:afterAutospacing="1" w:line="240" w:lineRule="auto"/>
        <w:ind w:firstLine="375"/>
        <w:jc w:val="center"/>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noProof/>
          <w:color w:val="000000"/>
          <w:sz w:val="24"/>
          <w:szCs w:val="24"/>
          <w:lang w:eastAsia="ru-RU"/>
        </w:rPr>
        <w:lastRenderedPageBreak/>
        <w:drawing>
          <wp:inline distT="0" distB="0" distL="0" distR="0">
            <wp:extent cx="3952875" cy="5572125"/>
            <wp:effectExtent l="0" t="0" r="9525" b="9525"/>
            <wp:docPr id="6" name="Рисунок 6" descr="https://www.do.ektu.kz/Protected/TextbookService/ElBook/Machine_drawing/Data/Jo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do.ektu.kz/Protected/TextbookService/ElBook/Machine_drawing/Data/Job/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52875" cy="5572125"/>
                    </a:xfrm>
                    <a:prstGeom prst="rect">
                      <a:avLst/>
                    </a:prstGeom>
                    <a:noFill/>
                    <a:ln>
                      <a:noFill/>
                    </a:ln>
                  </pic:spPr>
                </pic:pic>
              </a:graphicData>
            </a:graphic>
          </wp:inline>
        </w:drawing>
      </w:r>
    </w:p>
    <w:p w:rsidR="00F52CE9" w:rsidRPr="00F52CE9" w:rsidRDefault="00F52CE9" w:rsidP="00F52CE9">
      <w:pPr>
        <w:spacing w:before="100" w:beforeAutospacing="1" w:after="100" w:afterAutospacing="1" w:line="240" w:lineRule="auto"/>
        <w:ind w:firstLine="375"/>
        <w:jc w:val="center"/>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Упрощенное изображение</w:t>
      </w:r>
    </w:p>
    <w:p w:rsidR="00F52CE9" w:rsidRPr="00F52CE9" w:rsidRDefault="00F52CE9" w:rsidP="00F52CE9">
      <w:pPr>
        <w:spacing w:before="100" w:beforeAutospacing="1" w:after="100" w:afterAutospacing="1" w:line="240" w:lineRule="auto"/>
        <w:ind w:firstLine="375"/>
        <w:jc w:val="center"/>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noProof/>
          <w:color w:val="000000"/>
          <w:sz w:val="24"/>
          <w:szCs w:val="24"/>
          <w:lang w:eastAsia="ru-RU"/>
        </w:rPr>
        <w:drawing>
          <wp:inline distT="0" distB="0" distL="0" distR="0">
            <wp:extent cx="1152525" cy="2438400"/>
            <wp:effectExtent l="0" t="0" r="9525" b="0"/>
            <wp:docPr id="5" name="Рисунок 5" descr="https://www.do.ektu.kz/Protected/TextbookService/ElBook/Machine_drawing/Data/Jo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do.ektu.kz/Protected/TextbookService/ElBook/Machine_drawing/Data/Job/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2525" cy="2438400"/>
                    </a:xfrm>
                    <a:prstGeom prst="rect">
                      <a:avLst/>
                    </a:prstGeom>
                    <a:noFill/>
                    <a:ln>
                      <a:noFill/>
                    </a:ln>
                  </pic:spPr>
                </pic:pic>
              </a:graphicData>
            </a:graphic>
          </wp:inline>
        </w:drawing>
      </w:r>
    </w:p>
    <w:tbl>
      <w:tblPr>
        <w:tblW w:w="5000" w:type="pct"/>
        <w:tblCellSpacing w:w="0" w:type="dxa"/>
        <w:shd w:val="clear" w:color="auto" w:fill="CFE3FC"/>
        <w:tblCellMar>
          <w:top w:w="75" w:type="dxa"/>
          <w:left w:w="75" w:type="dxa"/>
          <w:bottom w:w="75" w:type="dxa"/>
          <w:right w:w="75" w:type="dxa"/>
        </w:tblCellMar>
        <w:tblLook w:val="04A0" w:firstRow="1" w:lastRow="0" w:firstColumn="1" w:lastColumn="0" w:noHBand="0" w:noVBand="1"/>
      </w:tblPr>
      <w:tblGrid>
        <w:gridCol w:w="9355"/>
      </w:tblGrid>
      <w:tr w:rsidR="00F52CE9" w:rsidRPr="00F52CE9" w:rsidTr="00F52CE9">
        <w:trPr>
          <w:tblCellSpacing w:w="0" w:type="dxa"/>
        </w:trPr>
        <w:tc>
          <w:tcPr>
            <w:tcW w:w="0" w:type="auto"/>
            <w:shd w:val="clear" w:color="auto" w:fill="CFE3FC"/>
            <w:vAlign w:val="center"/>
            <w:hideMark/>
          </w:tcPr>
          <w:p w:rsidR="00F52CE9" w:rsidRPr="00F52CE9" w:rsidRDefault="00F52CE9" w:rsidP="00F52CE9">
            <w:pPr>
              <w:spacing w:before="100" w:beforeAutospacing="1" w:after="100" w:afterAutospacing="1" w:line="240" w:lineRule="auto"/>
              <w:rPr>
                <w:rFonts w:ascii="Verdana, Arial" w:eastAsia="Times New Roman" w:hAnsi="Verdana, Arial" w:cs="Times New Roman"/>
                <w:b/>
                <w:bCs/>
                <w:sz w:val="24"/>
                <w:szCs w:val="24"/>
                <w:lang w:eastAsia="ru-RU"/>
              </w:rPr>
            </w:pPr>
            <w:r w:rsidRPr="00F52CE9">
              <w:rPr>
                <w:rFonts w:ascii="Verdana, Arial" w:eastAsia="Times New Roman" w:hAnsi="Verdana, Arial" w:cs="Times New Roman"/>
                <w:b/>
                <w:bCs/>
                <w:sz w:val="24"/>
                <w:szCs w:val="24"/>
                <w:lang w:eastAsia="ru-RU"/>
              </w:rPr>
              <w:t>Задание на соединение болтом</w:t>
            </w:r>
          </w:p>
        </w:tc>
      </w:tr>
    </w:tbl>
    <w:p w:rsidR="00F52CE9" w:rsidRPr="00F52CE9" w:rsidRDefault="00F52CE9" w:rsidP="00F52CE9">
      <w:pPr>
        <w:spacing w:after="0" w:line="240" w:lineRule="auto"/>
        <w:rPr>
          <w:rFonts w:ascii="Times New Roman" w:eastAsia="Times New Roman" w:hAnsi="Times New Roman" w:cs="Times New Roman"/>
          <w:sz w:val="24"/>
          <w:szCs w:val="24"/>
          <w:lang w:eastAsia="ru-RU"/>
        </w:rPr>
      </w:pPr>
    </w:p>
    <w:tbl>
      <w:tblPr>
        <w:tblW w:w="4500" w:type="pct"/>
        <w:jc w:val="center"/>
        <w:tblCellSpacing w:w="0" w:type="dxa"/>
        <w:shd w:val="clear" w:color="auto" w:fill="FFFFE5"/>
        <w:tblCellMar>
          <w:top w:w="45" w:type="dxa"/>
          <w:left w:w="45" w:type="dxa"/>
          <w:bottom w:w="45" w:type="dxa"/>
          <w:right w:w="45" w:type="dxa"/>
        </w:tblCellMar>
        <w:tblLook w:val="04A0" w:firstRow="1" w:lastRow="0" w:firstColumn="1" w:lastColumn="0" w:noHBand="0" w:noVBand="1"/>
      </w:tblPr>
      <w:tblGrid>
        <w:gridCol w:w="948"/>
        <w:gridCol w:w="1561"/>
        <w:gridCol w:w="912"/>
        <w:gridCol w:w="912"/>
        <w:gridCol w:w="949"/>
        <w:gridCol w:w="1549"/>
        <w:gridCol w:w="1254"/>
        <w:gridCol w:w="1254"/>
      </w:tblGrid>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sz w:val="24"/>
                <w:szCs w:val="24"/>
                <w:lang w:eastAsia="ru-RU"/>
              </w:rPr>
              <w:lastRenderedPageBreak/>
              <w:t>№ варианта</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 </w:t>
            </w:r>
            <w:r w:rsidRPr="00F52CE9">
              <w:rPr>
                <w:rFonts w:ascii="Verdana, Arial" w:eastAsia="Times New Roman" w:hAnsi="Verdana, Arial" w:cs="Times New Roman"/>
                <w:b/>
                <w:bCs/>
                <w:sz w:val="24"/>
                <w:szCs w:val="24"/>
                <w:lang w:eastAsia="ru-RU"/>
              </w:rPr>
              <w:t>номинальный диаметр резьбы (мм)</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noProof/>
                <w:sz w:val="24"/>
                <w:szCs w:val="24"/>
                <w:lang w:eastAsia="ru-RU"/>
              </w:rPr>
              <w:drawing>
                <wp:inline distT="0" distB="0" distL="0" distR="0">
                  <wp:extent cx="219075" cy="342900"/>
                  <wp:effectExtent l="0" t="0" r="9525" b="0"/>
                  <wp:docPr id="4" name="Рисунок 4" descr="https://www.do.ektu.kz/Protected/TextbookService/ElBook/Machine_drawing/Data/Job/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do.ektu.kz/Protected/TextbookService/ElBook/Machine_drawing/Data/Job/f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342900"/>
                          </a:xfrm>
                          <a:prstGeom prst="rect">
                            <a:avLst/>
                          </a:prstGeom>
                          <a:noFill/>
                          <a:ln>
                            <a:noFill/>
                          </a:ln>
                        </pic:spPr>
                      </pic:pic>
                    </a:graphicData>
                  </a:graphic>
                </wp:inline>
              </w:drawing>
            </w:r>
            <w:r w:rsidRPr="00F52CE9">
              <w:rPr>
                <w:rFonts w:ascii="Verdana, Arial" w:eastAsia="Times New Roman" w:hAnsi="Verdana, Arial" w:cs="Times New Roman"/>
                <w:b/>
                <w:bCs/>
                <w:sz w:val="24"/>
                <w:szCs w:val="24"/>
                <w:lang w:eastAsia="ru-RU"/>
              </w:rPr>
              <w:t>толщина первой детали</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noProof/>
                <w:sz w:val="24"/>
                <w:szCs w:val="24"/>
                <w:lang w:eastAsia="ru-RU"/>
              </w:rPr>
              <w:drawing>
                <wp:inline distT="0" distB="0" distL="0" distR="0">
                  <wp:extent cx="219075" cy="342900"/>
                  <wp:effectExtent l="0" t="0" r="9525" b="0"/>
                  <wp:docPr id="3" name="Рисунок 3" descr="https://www.do.ektu.kz/Protected/TextbookService/ElBook/Machine_drawing/Data/Job/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do.ektu.kz/Protected/TextbookService/ElBook/Machine_drawing/Data/Job/f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342900"/>
                          </a:xfrm>
                          <a:prstGeom prst="rect">
                            <a:avLst/>
                          </a:prstGeom>
                          <a:noFill/>
                          <a:ln>
                            <a:noFill/>
                          </a:ln>
                        </pic:spPr>
                      </pic:pic>
                    </a:graphicData>
                  </a:graphic>
                </wp:inline>
              </w:drawing>
            </w:r>
            <w:r w:rsidRPr="00F52CE9">
              <w:rPr>
                <w:rFonts w:ascii="Verdana, Arial" w:eastAsia="Times New Roman" w:hAnsi="Verdana, Arial" w:cs="Times New Roman"/>
                <w:b/>
                <w:bCs/>
                <w:sz w:val="24"/>
                <w:szCs w:val="24"/>
                <w:lang w:eastAsia="ru-RU"/>
              </w:rPr>
              <w:t>толщина второй детали</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sz w:val="24"/>
                <w:szCs w:val="24"/>
                <w:lang w:eastAsia="ru-RU"/>
              </w:rPr>
              <w:t>№ варианта</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Times New Roman" w:eastAsia="Times New Roman" w:hAnsi="Times New Roman" w:cs="Times New Roman"/>
                <w:b/>
                <w:bCs/>
                <w:i/>
                <w:iCs/>
                <w:color w:val="000000"/>
                <w:sz w:val="30"/>
                <w:szCs w:val="30"/>
                <w:lang w:eastAsia="ru-RU"/>
              </w:rPr>
              <w:t>d</w:t>
            </w:r>
            <w:r w:rsidRPr="00F52CE9">
              <w:rPr>
                <w:rFonts w:ascii="Verdana, Arial" w:eastAsia="Times New Roman" w:hAnsi="Verdana, Arial" w:cs="Times New Roman"/>
                <w:b/>
                <w:bCs/>
                <w:sz w:val="24"/>
                <w:szCs w:val="24"/>
                <w:lang w:eastAsia="ru-RU"/>
              </w:rPr>
              <w:t> номинальный диаметр резьбы (мм)</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noProof/>
                <w:sz w:val="24"/>
                <w:szCs w:val="24"/>
                <w:lang w:eastAsia="ru-RU"/>
              </w:rPr>
              <w:drawing>
                <wp:inline distT="0" distB="0" distL="0" distR="0">
                  <wp:extent cx="219075" cy="342900"/>
                  <wp:effectExtent l="0" t="0" r="9525" b="0"/>
                  <wp:docPr id="2" name="Рисунок 2" descr="https://www.do.ektu.kz/Protected/TextbookService/ElBook/Machine_drawing/Data/Job/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do.ektu.kz/Protected/TextbookService/ElBook/Machine_drawing/Data/Job/f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342900"/>
                          </a:xfrm>
                          <a:prstGeom prst="rect">
                            <a:avLst/>
                          </a:prstGeom>
                          <a:noFill/>
                          <a:ln>
                            <a:noFill/>
                          </a:ln>
                        </pic:spPr>
                      </pic:pic>
                    </a:graphicData>
                  </a:graphic>
                </wp:inline>
              </w:drawing>
            </w:r>
            <w:r w:rsidRPr="00F52CE9">
              <w:rPr>
                <w:rFonts w:ascii="Verdana, Arial" w:eastAsia="Times New Roman" w:hAnsi="Verdana, Arial" w:cs="Times New Roman"/>
                <w:b/>
                <w:bCs/>
                <w:sz w:val="24"/>
                <w:szCs w:val="24"/>
                <w:lang w:eastAsia="ru-RU"/>
              </w:rPr>
              <w:t> толщина первой детали</w:t>
            </w:r>
          </w:p>
        </w:tc>
        <w:tc>
          <w:tcPr>
            <w:tcW w:w="0" w:type="auto"/>
            <w:tcBorders>
              <w:top w:val="outset" w:sz="6" w:space="0" w:color="CCCCCC"/>
              <w:left w:val="outset" w:sz="6" w:space="0" w:color="CCCCCC"/>
              <w:bottom w:val="outset" w:sz="6" w:space="0" w:color="CCCCCC"/>
              <w:right w:val="outset" w:sz="6" w:space="0" w:color="CCCCCC"/>
            </w:tcBorders>
            <w:shd w:val="clear" w:color="auto" w:fill="FFFFE5"/>
            <w:vAlign w:val="center"/>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b/>
                <w:bCs/>
                <w:noProof/>
                <w:sz w:val="24"/>
                <w:szCs w:val="24"/>
                <w:lang w:eastAsia="ru-RU"/>
              </w:rPr>
              <w:drawing>
                <wp:inline distT="0" distB="0" distL="0" distR="0">
                  <wp:extent cx="219075" cy="342900"/>
                  <wp:effectExtent l="0" t="0" r="9525" b="0"/>
                  <wp:docPr id="1" name="Рисунок 1" descr="https://www.do.ektu.kz/Protected/TextbookService/ElBook/Machine_drawing/Data/Job/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do.ektu.kz/Protected/TextbookService/ElBook/Machine_drawing/Data/Job/f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342900"/>
                          </a:xfrm>
                          <a:prstGeom prst="rect">
                            <a:avLst/>
                          </a:prstGeom>
                          <a:noFill/>
                          <a:ln>
                            <a:noFill/>
                          </a:ln>
                        </pic:spPr>
                      </pic:pic>
                    </a:graphicData>
                  </a:graphic>
                </wp:inline>
              </w:drawing>
            </w:r>
            <w:r w:rsidRPr="00F52CE9">
              <w:rPr>
                <w:rFonts w:ascii="Verdana, Arial" w:eastAsia="Times New Roman" w:hAnsi="Verdana, Arial" w:cs="Times New Roman"/>
                <w:b/>
                <w:bCs/>
                <w:sz w:val="24"/>
                <w:szCs w:val="24"/>
                <w:lang w:eastAsia="ru-RU"/>
              </w:rPr>
              <w:t> толщина второй детали</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28</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17</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38</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18</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19</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21</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22</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7</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8</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23</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35</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9</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22</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35</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11</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27</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13</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28</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29</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24</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r>
      <w:tr w:rsidR="00F52CE9" w:rsidRPr="00F52CE9" w:rsidTr="00F52CE9">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15</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36</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42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20</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12</w:t>
            </w:r>
          </w:p>
        </w:tc>
        <w:tc>
          <w:tcPr>
            <w:tcW w:w="0" w:type="auto"/>
            <w:tcBorders>
              <w:top w:val="outset" w:sz="6" w:space="0" w:color="CCCCCC"/>
              <w:left w:val="outset" w:sz="6" w:space="0" w:color="CCCCCC"/>
              <w:bottom w:val="outset" w:sz="6" w:space="0" w:color="CCCCCC"/>
              <w:right w:val="outset" w:sz="6" w:space="0" w:color="CCCCCC"/>
            </w:tcBorders>
            <w:shd w:val="clear" w:color="auto" w:fill="FFFFE5"/>
            <w:hideMark/>
          </w:tcPr>
          <w:p w:rsidR="00F52CE9" w:rsidRPr="00F52CE9" w:rsidRDefault="00F52CE9" w:rsidP="00F52CE9">
            <w:pPr>
              <w:spacing w:after="0" w:line="240" w:lineRule="auto"/>
              <w:jc w:val="center"/>
              <w:rPr>
                <w:rFonts w:ascii="Verdana, Arial" w:eastAsia="Times New Roman" w:hAnsi="Verdana, Arial" w:cs="Times New Roman"/>
                <w:sz w:val="24"/>
                <w:szCs w:val="24"/>
                <w:lang w:eastAsia="ru-RU"/>
              </w:rPr>
            </w:pPr>
            <w:r w:rsidRPr="00F52CE9">
              <w:rPr>
                <w:rFonts w:ascii="Verdana, Arial" w:eastAsia="Times New Roman" w:hAnsi="Verdana, Arial" w:cs="Times New Roman"/>
                <w:sz w:val="24"/>
                <w:szCs w:val="24"/>
                <w:lang w:eastAsia="ru-RU"/>
              </w:rPr>
              <w:t>30</w:t>
            </w:r>
          </w:p>
        </w:tc>
      </w:tr>
    </w:tbl>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Для всех вариантов брать: Болт по ГОСТ 7798-70</w:t>
      </w:r>
    </w:p>
    <w:p w:rsidR="00F52CE9" w:rsidRPr="00F52CE9" w:rsidRDefault="00F52CE9" w:rsidP="00F52CE9">
      <w:pPr>
        <w:spacing w:before="100" w:beforeAutospacing="1" w:after="100" w:afterAutospacing="1" w:line="240" w:lineRule="auto"/>
        <w:ind w:firstLine="375"/>
        <w:jc w:val="both"/>
        <w:rPr>
          <w:rFonts w:ascii="Verdana, Arial" w:eastAsia="Times New Roman" w:hAnsi="Verdana, Arial" w:cs="Times New Roman"/>
          <w:color w:val="000000"/>
          <w:sz w:val="24"/>
          <w:szCs w:val="24"/>
          <w:lang w:eastAsia="ru-RU"/>
        </w:rPr>
      </w:pPr>
      <w:r w:rsidRPr="00F52CE9">
        <w:rPr>
          <w:rFonts w:ascii="Verdana, Arial" w:eastAsia="Times New Roman" w:hAnsi="Verdana, Arial" w:cs="Times New Roman"/>
          <w:color w:val="000000"/>
          <w:sz w:val="24"/>
          <w:szCs w:val="24"/>
          <w:lang w:eastAsia="ru-RU"/>
        </w:rPr>
        <w:t>Рекомендуемый ряд длин: 30, 32, 35, 38, 40, 48, 50, 55, 60, 65, 70, 75, 80, 85, 90, 100, 105, 110, 115, 120, 125, 130, 140, 150</w:t>
      </w:r>
    </w:p>
    <w:p w:rsidR="005B65C5" w:rsidRDefault="005B65C5"/>
    <w:sectPr w:rsidR="005B6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Arial">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CE9"/>
    <w:rsid w:val="005B65C5"/>
    <w:rsid w:val="00F52C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DE7D6"/>
  <w15:chartTrackingRefBased/>
  <w15:docId w15:val="{B1878E47-ABEB-42DB-9632-2BC43034D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2C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F52CE9"/>
    <w:rPr>
      <w:i/>
      <w:iCs/>
    </w:rPr>
  </w:style>
  <w:style w:type="character" w:styleId="a5">
    <w:name w:val="Strong"/>
    <w:basedOn w:val="a0"/>
    <w:uiPriority w:val="22"/>
    <w:qFormat/>
    <w:rsid w:val="00F52C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5013737">
      <w:bodyDiv w:val="1"/>
      <w:marLeft w:val="0"/>
      <w:marRight w:val="0"/>
      <w:marTop w:val="0"/>
      <w:marBottom w:val="0"/>
      <w:divBdr>
        <w:top w:val="none" w:sz="0" w:space="0" w:color="auto"/>
        <w:left w:val="none" w:sz="0" w:space="0" w:color="auto"/>
        <w:bottom w:val="none" w:sz="0" w:space="0" w:color="auto"/>
        <w:right w:val="none" w:sz="0" w:space="0" w:color="auto"/>
      </w:divBdr>
      <w:divsChild>
        <w:div w:id="267851412">
          <w:marLeft w:val="750"/>
          <w:marRight w:val="300"/>
          <w:marTop w:val="0"/>
          <w:marBottom w:val="0"/>
          <w:divBdr>
            <w:top w:val="none" w:sz="0" w:space="0" w:color="auto"/>
            <w:left w:val="none" w:sz="0" w:space="0" w:color="auto"/>
            <w:bottom w:val="none" w:sz="0" w:space="0" w:color="auto"/>
            <w:right w:val="none" w:sz="0" w:space="0" w:color="auto"/>
          </w:divBdr>
        </w:div>
        <w:div w:id="633288661">
          <w:marLeft w:val="750"/>
          <w:marRight w:val="30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294</Words>
  <Characters>1680</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2024-03-11T21:23:00Z</dcterms:created>
  <dcterms:modified xsi:type="dcterms:W3CDTF">2024-03-11T21:25:00Z</dcterms:modified>
</cp:coreProperties>
</file>